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B119" w14:textId="77777777" w:rsidR="005F75A1" w:rsidRPr="00204327" w:rsidRDefault="005F75A1" w:rsidP="005F75A1">
      <w:pPr>
        <w:spacing w:after="160" w:line="288" w:lineRule="auto"/>
        <w:jc w:val="both"/>
        <w:rPr>
          <w:b/>
          <w:sz w:val="28"/>
          <w:szCs w:val="28"/>
          <w:lang w:val="pl-PL"/>
        </w:rPr>
      </w:pPr>
      <w:r w:rsidRPr="00204327">
        <w:rPr>
          <w:b/>
          <w:sz w:val="28"/>
          <w:szCs w:val="28"/>
          <w:lang w:val="pl-PL"/>
        </w:rPr>
        <w:t xml:space="preserve">Kancelaria Ożóg Tomczykowski partnerem </w:t>
      </w:r>
      <w:r w:rsidR="00721EC0">
        <w:rPr>
          <w:b/>
          <w:sz w:val="28"/>
          <w:szCs w:val="28"/>
          <w:lang w:val="pl-PL"/>
        </w:rPr>
        <w:t>strategicznym</w:t>
      </w:r>
      <w:r w:rsidR="00721EC0" w:rsidRPr="00204327">
        <w:rPr>
          <w:b/>
          <w:sz w:val="28"/>
          <w:szCs w:val="28"/>
          <w:lang w:val="pl-PL"/>
        </w:rPr>
        <w:t xml:space="preserve"> </w:t>
      </w:r>
      <w:r w:rsidRPr="00204327">
        <w:rPr>
          <w:b/>
          <w:sz w:val="28"/>
          <w:szCs w:val="28"/>
          <w:lang w:val="pl-PL"/>
        </w:rPr>
        <w:t>Stowarzyszenia Inicjatywa Firm Rodzinnych</w:t>
      </w:r>
    </w:p>
    <w:p w14:paraId="7828E2FF" w14:textId="77777777" w:rsidR="00B84D33" w:rsidRPr="00204327" w:rsidRDefault="005F75A1" w:rsidP="00B84D33">
      <w:pPr>
        <w:spacing w:after="160" w:line="288" w:lineRule="auto"/>
        <w:jc w:val="both"/>
        <w:rPr>
          <w:lang w:val="pl-PL"/>
        </w:rPr>
      </w:pPr>
      <w:r w:rsidRPr="00204327">
        <w:rPr>
          <w:lang w:val="pl-PL"/>
        </w:rPr>
        <w:t xml:space="preserve">Miło </w:t>
      </w:r>
      <w:r w:rsidR="006456D9">
        <w:rPr>
          <w:lang w:val="pl-PL"/>
        </w:rPr>
        <w:t xml:space="preserve">nam poinformować, że </w:t>
      </w:r>
      <w:r w:rsidRPr="00204327">
        <w:rPr>
          <w:lang w:val="pl-PL"/>
        </w:rPr>
        <w:t xml:space="preserve">Kancelaria Ożóg Tomczykowski </w:t>
      </w:r>
      <w:r w:rsidR="006456D9">
        <w:rPr>
          <w:lang w:val="pl-PL"/>
        </w:rPr>
        <w:t>została</w:t>
      </w:r>
      <w:r w:rsidR="00204327">
        <w:rPr>
          <w:lang w:val="pl-PL"/>
        </w:rPr>
        <w:t xml:space="preserve"> </w:t>
      </w:r>
      <w:r w:rsidRPr="00204327">
        <w:rPr>
          <w:lang w:val="pl-PL"/>
        </w:rPr>
        <w:t xml:space="preserve">partnerem </w:t>
      </w:r>
      <w:r w:rsidR="00204327">
        <w:rPr>
          <w:lang w:val="pl-PL"/>
        </w:rPr>
        <w:t>strategicznym</w:t>
      </w:r>
      <w:r w:rsidRPr="00204327">
        <w:rPr>
          <w:lang w:val="pl-PL"/>
        </w:rPr>
        <w:t xml:space="preserve"> Stowarzyszenia Inicjatywa Firm Rodzinnych</w:t>
      </w:r>
      <w:r w:rsidR="00721EC0">
        <w:rPr>
          <w:lang w:val="pl-PL"/>
        </w:rPr>
        <w:t>, najstarszej instytucji skupiającej firmy rodzinne w Polsce</w:t>
      </w:r>
      <w:r w:rsidR="00BB1622">
        <w:rPr>
          <w:lang w:val="pl-PL"/>
        </w:rPr>
        <w:t>. Kancelaria będzie wspierać</w:t>
      </w:r>
      <w:r w:rsidR="00B84D33">
        <w:rPr>
          <w:lang w:val="pl-PL"/>
        </w:rPr>
        <w:t xml:space="preserve"> merytorycznie Stowarzyszenie </w:t>
      </w:r>
      <w:r w:rsidRPr="00204327">
        <w:rPr>
          <w:lang w:val="pl-PL"/>
        </w:rPr>
        <w:t>w obszarze praw</w:t>
      </w:r>
      <w:r w:rsidR="00E06DAC">
        <w:rPr>
          <w:lang w:val="pl-PL"/>
        </w:rPr>
        <w:t xml:space="preserve">a i podatków, </w:t>
      </w:r>
      <w:r w:rsidR="00BB1622">
        <w:rPr>
          <w:lang w:val="pl-PL"/>
        </w:rPr>
        <w:t xml:space="preserve">ze szczególnym uwzględnieniem tematyki </w:t>
      </w:r>
      <w:r w:rsidRPr="00204327">
        <w:rPr>
          <w:lang w:val="pl-PL"/>
        </w:rPr>
        <w:t>sukcesji</w:t>
      </w:r>
      <w:r w:rsidR="00E06DAC">
        <w:rPr>
          <w:lang w:val="pl-PL"/>
        </w:rPr>
        <w:t xml:space="preserve"> w</w:t>
      </w:r>
      <w:r w:rsidR="00205F78">
        <w:rPr>
          <w:lang w:val="pl-PL"/>
        </w:rPr>
        <w:t> </w:t>
      </w:r>
      <w:r w:rsidR="00E06DAC">
        <w:rPr>
          <w:lang w:val="pl-PL"/>
        </w:rPr>
        <w:t>biznesie</w:t>
      </w:r>
      <w:r w:rsidRPr="00204327">
        <w:rPr>
          <w:lang w:val="pl-PL"/>
        </w:rPr>
        <w:t xml:space="preserve">. </w:t>
      </w:r>
      <w:r w:rsidR="00E06DAC">
        <w:rPr>
          <w:lang w:val="pl-PL"/>
        </w:rPr>
        <w:t>Dzięki współpracy z Kancelarią działania</w:t>
      </w:r>
      <w:r w:rsidRPr="00204327">
        <w:rPr>
          <w:lang w:val="pl-PL"/>
        </w:rPr>
        <w:t xml:space="preserve"> Stowarzyszenia </w:t>
      </w:r>
      <w:r w:rsidR="00E06DAC">
        <w:rPr>
          <w:lang w:val="pl-PL"/>
        </w:rPr>
        <w:t xml:space="preserve">wzbogacone zostaną </w:t>
      </w:r>
      <w:r w:rsidRPr="00204327">
        <w:rPr>
          <w:lang w:val="pl-PL"/>
        </w:rPr>
        <w:t>o najlepszą wiedzę ekspercką</w:t>
      </w:r>
      <w:r w:rsidR="006456D9">
        <w:rPr>
          <w:lang w:val="pl-PL"/>
        </w:rPr>
        <w:t>,</w:t>
      </w:r>
      <w:r w:rsidR="00204327">
        <w:rPr>
          <w:lang w:val="pl-PL"/>
        </w:rPr>
        <w:t xml:space="preserve"> popartą wieloletnim</w:t>
      </w:r>
      <w:r w:rsidRPr="00204327">
        <w:rPr>
          <w:lang w:val="pl-PL"/>
        </w:rPr>
        <w:t xml:space="preserve"> doświadczenie</w:t>
      </w:r>
      <w:r w:rsidR="00F93066">
        <w:rPr>
          <w:lang w:val="pl-PL"/>
        </w:rPr>
        <w:t>m</w:t>
      </w:r>
      <w:r w:rsidR="00204327">
        <w:rPr>
          <w:lang w:val="pl-PL"/>
        </w:rPr>
        <w:t xml:space="preserve"> </w:t>
      </w:r>
      <w:r w:rsidR="002C6043">
        <w:rPr>
          <w:lang w:val="pl-PL"/>
        </w:rPr>
        <w:t xml:space="preserve">doradców </w:t>
      </w:r>
      <w:r w:rsidR="00204327">
        <w:rPr>
          <w:lang w:val="pl-PL"/>
        </w:rPr>
        <w:t>Kancelarii</w:t>
      </w:r>
      <w:r w:rsidR="00B84D33">
        <w:rPr>
          <w:lang w:val="pl-PL"/>
        </w:rPr>
        <w:t xml:space="preserve"> oraz licznymi wyróżnieniami zdobytymi przez nich w</w:t>
      </w:r>
      <w:r w:rsidR="00205F78">
        <w:rPr>
          <w:lang w:val="pl-PL"/>
        </w:rPr>
        <w:t> </w:t>
      </w:r>
      <w:r w:rsidR="00B84D33">
        <w:rPr>
          <w:lang w:val="pl-PL"/>
        </w:rPr>
        <w:t>rankingach doradców podatkowych.</w:t>
      </w:r>
    </w:p>
    <w:p w14:paraId="53994573" w14:textId="77777777" w:rsidR="00C2473A" w:rsidRPr="00204327" w:rsidRDefault="00E8270A" w:rsidP="005F75A1">
      <w:pPr>
        <w:spacing w:after="160" w:line="288" w:lineRule="auto"/>
        <w:jc w:val="both"/>
        <w:rPr>
          <w:lang w:val="pl-PL"/>
        </w:rPr>
      </w:pPr>
      <w:r w:rsidRPr="00E8270A">
        <w:rPr>
          <w:i/>
          <w:lang w:val="pl-PL"/>
        </w:rPr>
        <w:t>„</w:t>
      </w:r>
      <w:r w:rsidR="00C2473A" w:rsidRPr="00E8270A">
        <w:rPr>
          <w:i/>
          <w:lang w:val="pl-PL"/>
        </w:rPr>
        <w:t>Podstawowym celem Stowarzyszenia Inicjatywa Firm Rodzinnych jest rozwój sektora MŚP</w:t>
      </w:r>
      <w:r w:rsidR="00466873" w:rsidRPr="00E8270A">
        <w:rPr>
          <w:i/>
          <w:lang w:val="pl-PL"/>
        </w:rPr>
        <w:t>, któr</w:t>
      </w:r>
      <w:r w:rsidR="0021771C" w:rsidRPr="00E8270A">
        <w:rPr>
          <w:i/>
          <w:lang w:val="pl-PL"/>
        </w:rPr>
        <w:t>ego</w:t>
      </w:r>
      <w:r w:rsidRPr="00E8270A">
        <w:rPr>
          <w:i/>
          <w:lang w:val="pl-PL"/>
        </w:rPr>
        <w:t xml:space="preserve"> </w:t>
      </w:r>
      <w:r w:rsidR="0021771C" w:rsidRPr="00E8270A">
        <w:rPr>
          <w:i/>
          <w:lang w:val="pl-PL"/>
        </w:rPr>
        <w:t xml:space="preserve">siłę stanowią </w:t>
      </w:r>
      <w:r w:rsidR="00466873" w:rsidRPr="00E8270A">
        <w:rPr>
          <w:i/>
          <w:lang w:val="pl-PL"/>
        </w:rPr>
        <w:t>firmy rodzinne</w:t>
      </w:r>
      <w:r w:rsidR="00C2473A" w:rsidRPr="00E8270A">
        <w:rPr>
          <w:i/>
          <w:lang w:val="pl-PL"/>
        </w:rPr>
        <w:t xml:space="preserve">. Przeszkoliliśmy </w:t>
      </w:r>
      <w:r w:rsidR="00466873" w:rsidRPr="00E8270A">
        <w:rPr>
          <w:i/>
          <w:lang w:val="pl-PL"/>
        </w:rPr>
        <w:t xml:space="preserve">już </w:t>
      </w:r>
      <w:r w:rsidR="00C2473A" w:rsidRPr="00E8270A">
        <w:rPr>
          <w:i/>
          <w:lang w:val="pl-PL"/>
        </w:rPr>
        <w:t>setki rodzin, wpieramy sukcesje</w:t>
      </w:r>
      <w:r w:rsidR="00466873" w:rsidRPr="00E8270A">
        <w:rPr>
          <w:i/>
          <w:lang w:val="pl-PL"/>
        </w:rPr>
        <w:t>, integrujemy środowisko</w:t>
      </w:r>
      <w:r w:rsidR="00C2473A" w:rsidRPr="00E8270A">
        <w:rPr>
          <w:i/>
          <w:lang w:val="pl-PL"/>
        </w:rPr>
        <w:t>,</w:t>
      </w:r>
      <w:r w:rsidR="00466873" w:rsidRPr="00E8270A">
        <w:rPr>
          <w:i/>
          <w:lang w:val="pl-PL"/>
        </w:rPr>
        <w:t xml:space="preserve"> opiniujemy powstające projekty ustaw,</w:t>
      </w:r>
      <w:r w:rsidR="00C2473A" w:rsidRPr="00E8270A">
        <w:rPr>
          <w:i/>
          <w:lang w:val="pl-PL"/>
        </w:rPr>
        <w:t xml:space="preserve"> teraz chcemy wejść na kolejny</w:t>
      </w:r>
      <w:r w:rsidRPr="00E8270A">
        <w:rPr>
          <w:i/>
          <w:lang w:val="pl-PL"/>
        </w:rPr>
        <w:t xml:space="preserve"> – </w:t>
      </w:r>
      <w:r w:rsidR="00C2473A" w:rsidRPr="00E8270A">
        <w:rPr>
          <w:i/>
          <w:lang w:val="pl-PL"/>
        </w:rPr>
        <w:t>wyższy poziom. Dlatego jako Zarząd</w:t>
      </w:r>
      <w:r w:rsidR="0021771C" w:rsidRPr="00E8270A">
        <w:rPr>
          <w:i/>
          <w:lang w:val="pl-PL"/>
        </w:rPr>
        <w:t>,</w:t>
      </w:r>
      <w:r w:rsidR="00C2473A" w:rsidRPr="00E8270A">
        <w:rPr>
          <w:i/>
          <w:lang w:val="pl-PL"/>
        </w:rPr>
        <w:t xml:space="preserve"> podjęliśmy decyzję o stworzeniu grupy partnerów strategicznych</w:t>
      </w:r>
      <w:r w:rsidR="00466873" w:rsidRPr="00E8270A">
        <w:rPr>
          <w:i/>
          <w:lang w:val="pl-PL"/>
        </w:rPr>
        <w:t xml:space="preserve">. </w:t>
      </w:r>
      <w:r w:rsidR="00C2473A" w:rsidRPr="00E8270A">
        <w:rPr>
          <w:i/>
          <w:lang w:val="pl-PL"/>
        </w:rPr>
        <w:t>W dziedzinie prawa</w:t>
      </w:r>
      <w:r w:rsidR="00E06DAC" w:rsidRPr="00E8270A">
        <w:rPr>
          <w:i/>
          <w:lang w:val="pl-PL"/>
        </w:rPr>
        <w:t xml:space="preserve"> i podatków</w:t>
      </w:r>
      <w:r w:rsidR="00C2473A" w:rsidRPr="00E8270A">
        <w:rPr>
          <w:i/>
          <w:lang w:val="pl-PL"/>
        </w:rPr>
        <w:t xml:space="preserve"> wybór Kancelarii Ożóg Tomczykowski był naturalny. Łączą nas wspólne doświadczenia, wartości, które od lat przekazujemy setkom firm rodzinny</w:t>
      </w:r>
      <w:r w:rsidR="0021771C" w:rsidRPr="00E8270A">
        <w:rPr>
          <w:i/>
          <w:lang w:val="pl-PL"/>
        </w:rPr>
        <w:t>ch</w:t>
      </w:r>
      <w:r w:rsidR="00C2473A" w:rsidRPr="00E8270A">
        <w:rPr>
          <w:i/>
          <w:lang w:val="pl-PL"/>
        </w:rPr>
        <w:t xml:space="preserve"> z całego kraju. Mam nadzieję, że nasza współpraca pozwoli </w:t>
      </w:r>
      <w:r w:rsidR="0021771C" w:rsidRPr="00E8270A">
        <w:rPr>
          <w:i/>
          <w:lang w:val="pl-PL"/>
        </w:rPr>
        <w:t xml:space="preserve">naszym Członkom </w:t>
      </w:r>
      <w:r w:rsidR="00C2473A" w:rsidRPr="00E8270A">
        <w:rPr>
          <w:i/>
          <w:lang w:val="pl-PL"/>
        </w:rPr>
        <w:t>jeszcze lepiej odnaleźć się w dynamicznie zmieniającym się środowisku prawnym, a co za tym idzie</w:t>
      </w:r>
      <w:r w:rsidR="00721EC0" w:rsidRPr="00E8270A">
        <w:rPr>
          <w:i/>
          <w:lang w:val="pl-PL"/>
        </w:rPr>
        <w:t>,</w:t>
      </w:r>
      <w:r w:rsidR="00C2473A" w:rsidRPr="00E8270A">
        <w:rPr>
          <w:i/>
          <w:lang w:val="pl-PL"/>
        </w:rPr>
        <w:t xml:space="preserve"> dalej wspierać rozwój najważniejszej gałęzi naszej gospodarki – firm rodzinnych</w:t>
      </w:r>
      <w:r w:rsidRPr="00E8270A">
        <w:rPr>
          <w:i/>
          <w:lang w:val="pl-PL"/>
        </w:rPr>
        <w:t>”</w:t>
      </w:r>
      <w:r w:rsidR="00466873">
        <w:rPr>
          <w:lang w:val="pl-PL"/>
        </w:rPr>
        <w:t xml:space="preserve"> – powiedział Krzysztof Ogorzałek, Członek Zarządu Stowarzyszenia Inicjatywa Firm Rodzinnych.</w:t>
      </w:r>
    </w:p>
    <w:p w14:paraId="3A0A2D83" w14:textId="77777777" w:rsidR="00204327" w:rsidRDefault="00E8270A" w:rsidP="005F75A1">
      <w:pPr>
        <w:spacing w:after="160" w:line="288" w:lineRule="auto"/>
        <w:jc w:val="both"/>
        <w:rPr>
          <w:lang w:val="pl-PL"/>
        </w:rPr>
      </w:pPr>
      <w:r w:rsidRPr="00E8270A">
        <w:rPr>
          <w:i/>
          <w:lang w:val="pl-PL"/>
        </w:rPr>
        <w:t>„</w:t>
      </w:r>
      <w:r w:rsidR="005F75A1" w:rsidRPr="00E8270A">
        <w:rPr>
          <w:i/>
          <w:lang w:val="pl-PL"/>
        </w:rPr>
        <w:t xml:space="preserve">Kancelaria od lat współpracuje z instytucjami, których celem jest integrowanie i umacnianie </w:t>
      </w:r>
      <w:r w:rsidR="00721EC0" w:rsidRPr="00E8270A">
        <w:rPr>
          <w:i/>
          <w:lang w:val="pl-PL"/>
        </w:rPr>
        <w:t xml:space="preserve">pozycji </w:t>
      </w:r>
      <w:r w:rsidR="005F75A1" w:rsidRPr="00E8270A">
        <w:rPr>
          <w:i/>
          <w:lang w:val="pl-PL"/>
        </w:rPr>
        <w:t>firm rodzinnych w Polsce. Swoim doświadczenie</w:t>
      </w:r>
      <w:r w:rsidR="00F93066" w:rsidRPr="00E8270A">
        <w:rPr>
          <w:i/>
          <w:lang w:val="pl-PL"/>
        </w:rPr>
        <w:t>m</w:t>
      </w:r>
      <w:r w:rsidR="005F75A1" w:rsidRPr="00E8270A">
        <w:rPr>
          <w:i/>
          <w:lang w:val="pl-PL"/>
        </w:rPr>
        <w:t xml:space="preserve"> dzieli</w:t>
      </w:r>
      <w:r w:rsidR="00204327" w:rsidRPr="00E8270A">
        <w:rPr>
          <w:i/>
          <w:lang w:val="pl-PL"/>
        </w:rPr>
        <w:t>my</w:t>
      </w:r>
      <w:r w:rsidR="005F75A1" w:rsidRPr="00E8270A">
        <w:rPr>
          <w:i/>
          <w:lang w:val="pl-PL"/>
        </w:rPr>
        <w:t xml:space="preserve"> się</w:t>
      </w:r>
      <w:r w:rsidR="00E06DAC" w:rsidRPr="00E8270A">
        <w:rPr>
          <w:i/>
          <w:lang w:val="pl-PL"/>
        </w:rPr>
        <w:t xml:space="preserve"> na co dzień </w:t>
      </w:r>
      <w:r w:rsidR="00721EC0" w:rsidRPr="00E8270A">
        <w:rPr>
          <w:i/>
          <w:lang w:val="pl-PL"/>
        </w:rPr>
        <w:t xml:space="preserve">zarówno </w:t>
      </w:r>
      <w:r w:rsidR="00E06DAC" w:rsidRPr="00E8270A">
        <w:rPr>
          <w:i/>
          <w:lang w:val="pl-PL"/>
        </w:rPr>
        <w:t>z naszymi k</w:t>
      </w:r>
      <w:r w:rsidR="00B84D33" w:rsidRPr="00E8270A">
        <w:rPr>
          <w:i/>
          <w:lang w:val="pl-PL"/>
        </w:rPr>
        <w:t>lientami,</w:t>
      </w:r>
      <w:r w:rsidR="00721EC0" w:rsidRPr="00E8270A">
        <w:rPr>
          <w:i/>
          <w:lang w:val="pl-PL"/>
        </w:rPr>
        <w:t xml:space="preserve"> jak i z szerszym gronem odbiorców poprzez </w:t>
      </w:r>
      <w:r w:rsidR="005F75A1" w:rsidRPr="00E8270A">
        <w:rPr>
          <w:i/>
          <w:lang w:val="pl-PL"/>
        </w:rPr>
        <w:t>liczn</w:t>
      </w:r>
      <w:r w:rsidR="00721EC0" w:rsidRPr="00E8270A">
        <w:rPr>
          <w:i/>
          <w:lang w:val="pl-PL"/>
        </w:rPr>
        <w:t>e</w:t>
      </w:r>
      <w:r w:rsidR="005F75A1" w:rsidRPr="00E8270A">
        <w:rPr>
          <w:i/>
          <w:lang w:val="pl-PL"/>
        </w:rPr>
        <w:t xml:space="preserve"> publikacj</w:t>
      </w:r>
      <w:r w:rsidR="00721EC0" w:rsidRPr="00E8270A">
        <w:rPr>
          <w:i/>
          <w:lang w:val="pl-PL"/>
        </w:rPr>
        <w:t>e</w:t>
      </w:r>
      <w:r w:rsidR="00B84D33" w:rsidRPr="00E8270A">
        <w:rPr>
          <w:i/>
          <w:lang w:val="pl-PL"/>
        </w:rPr>
        <w:t xml:space="preserve"> merytoryczn</w:t>
      </w:r>
      <w:r w:rsidR="00721EC0" w:rsidRPr="00E8270A">
        <w:rPr>
          <w:i/>
          <w:lang w:val="pl-PL"/>
        </w:rPr>
        <w:t>e</w:t>
      </w:r>
      <w:r w:rsidR="00B84D33" w:rsidRPr="00E8270A">
        <w:rPr>
          <w:i/>
          <w:lang w:val="pl-PL"/>
        </w:rPr>
        <w:t xml:space="preserve"> i medialn</w:t>
      </w:r>
      <w:r w:rsidR="00721EC0" w:rsidRPr="00E8270A">
        <w:rPr>
          <w:i/>
          <w:lang w:val="pl-PL"/>
        </w:rPr>
        <w:t>e</w:t>
      </w:r>
      <w:r w:rsidR="005F75A1" w:rsidRPr="00E8270A">
        <w:rPr>
          <w:i/>
          <w:lang w:val="pl-PL"/>
        </w:rPr>
        <w:t xml:space="preserve"> oraz podczas seminariów i konferencji.</w:t>
      </w:r>
      <w:r w:rsidR="00204327" w:rsidRPr="00E8270A">
        <w:rPr>
          <w:i/>
          <w:lang w:val="pl-PL"/>
        </w:rPr>
        <w:t xml:space="preserve"> Teraz naszą aktywność </w:t>
      </w:r>
      <w:r w:rsidR="00E06DAC" w:rsidRPr="00E8270A">
        <w:rPr>
          <w:i/>
          <w:lang w:val="pl-PL"/>
        </w:rPr>
        <w:t>i zaangażowanie w tym obszarze c</w:t>
      </w:r>
      <w:r w:rsidR="00204327" w:rsidRPr="00E8270A">
        <w:rPr>
          <w:i/>
          <w:lang w:val="pl-PL"/>
        </w:rPr>
        <w:t>hcem</w:t>
      </w:r>
      <w:r w:rsidR="00BB1622" w:rsidRPr="00E8270A">
        <w:rPr>
          <w:i/>
          <w:lang w:val="pl-PL"/>
        </w:rPr>
        <w:t>y ukierunkować na Inicjatywę Firm Rodzinnych</w:t>
      </w:r>
      <w:r w:rsidR="00204327" w:rsidRPr="00E8270A">
        <w:rPr>
          <w:i/>
          <w:lang w:val="pl-PL"/>
        </w:rPr>
        <w:t xml:space="preserve"> i</w:t>
      </w:r>
      <w:r w:rsidR="00205F78" w:rsidRPr="00E8270A">
        <w:rPr>
          <w:i/>
          <w:lang w:val="pl-PL"/>
        </w:rPr>
        <w:t> </w:t>
      </w:r>
      <w:r w:rsidR="00204327" w:rsidRPr="00E8270A">
        <w:rPr>
          <w:i/>
          <w:lang w:val="pl-PL"/>
        </w:rPr>
        <w:t>wraz z nim wspierać</w:t>
      </w:r>
      <w:r w:rsidR="00BB1622" w:rsidRPr="00E8270A">
        <w:rPr>
          <w:i/>
          <w:lang w:val="pl-PL"/>
        </w:rPr>
        <w:t xml:space="preserve"> polskie </w:t>
      </w:r>
      <w:r w:rsidR="00204327" w:rsidRPr="00E8270A">
        <w:rPr>
          <w:i/>
          <w:lang w:val="pl-PL"/>
        </w:rPr>
        <w:t>firmy rodzinne</w:t>
      </w:r>
      <w:r w:rsidR="00BB1622" w:rsidRPr="00E8270A">
        <w:rPr>
          <w:i/>
          <w:lang w:val="pl-PL"/>
        </w:rPr>
        <w:t xml:space="preserve"> </w:t>
      </w:r>
      <w:r w:rsidR="00204327" w:rsidRPr="00E8270A">
        <w:rPr>
          <w:i/>
          <w:lang w:val="pl-PL"/>
        </w:rPr>
        <w:t>w ich rozwoju</w:t>
      </w:r>
      <w:r w:rsidR="00782AA8" w:rsidRPr="00E8270A">
        <w:rPr>
          <w:i/>
          <w:lang w:val="pl-PL"/>
        </w:rPr>
        <w:t>. Chcemy</w:t>
      </w:r>
      <w:r w:rsidR="000E1A50" w:rsidRPr="00E8270A">
        <w:rPr>
          <w:i/>
          <w:lang w:val="pl-PL"/>
        </w:rPr>
        <w:t xml:space="preserve"> pomagać</w:t>
      </w:r>
      <w:r w:rsidR="00782AA8" w:rsidRPr="00E8270A">
        <w:rPr>
          <w:i/>
          <w:lang w:val="pl-PL"/>
        </w:rPr>
        <w:t xml:space="preserve"> polski</w:t>
      </w:r>
      <w:r w:rsidR="000E1A50" w:rsidRPr="00E8270A">
        <w:rPr>
          <w:i/>
          <w:lang w:val="pl-PL"/>
        </w:rPr>
        <w:t>m</w:t>
      </w:r>
      <w:r w:rsidR="00782AA8" w:rsidRPr="00E8270A">
        <w:rPr>
          <w:i/>
          <w:lang w:val="pl-PL"/>
        </w:rPr>
        <w:t xml:space="preserve"> firm</w:t>
      </w:r>
      <w:r w:rsidR="000E1A50" w:rsidRPr="00E8270A">
        <w:rPr>
          <w:i/>
          <w:lang w:val="pl-PL"/>
        </w:rPr>
        <w:t>om, by</w:t>
      </w:r>
      <w:r w:rsidR="00782AA8" w:rsidRPr="00E8270A">
        <w:rPr>
          <w:i/>
          <w:lang w:val="pl-PL"/>
        </w:rPr>
        <w:t xml:space="preserve"> stawały</w:t>
      </w:r>
      <w:r w:rsidR="00895C8C" w:rsidRPr="00E8270A">
        <w:rPr>
          <w:i/>
          <w:lang w:val="pl-PL"/>
        </w:rPr>
        <w:t xml:space="preserve"> się</w:t>
      </w:r>
      <w:r w:rsidR="000E1A50" w:rsidRPr="00E8270A">
        <w:rPr>
          <w:i/>
          <w:lang w:val="pl-PL"/>
        </w:rPr>
        <w:t xml:space="preserve"> jeszcze</w:t>
      </w:r>
      <w:r w:rsidR="00895C8C" w:rsidRPr="00E8270A">
        <w:rPr>
          <w:i/>
          <w:lang w:val="pl-PL"/>
        </w:rPr>
        <w:t xml:space="preserve"> bardziej konkurencyjne</w:t>
      </w:r>
      <w:r w:rsidR="007E0405" w:rsidRPr="00E8270A">
        <w:rPr>
          <w:i/>
          <w:lang w:val="pl-PL"/>
        </w:rPr>
        <w:t>, e</w:t>
      </w:r>
      <w:r w:rsidR="000E1A50" w:rsidRPr="00E8270A">
        <w:rPr>
          <w:i/>
          <w:lang w:val="pl-PL"/>
        </w:rPr>
        <w:t xml:space="preserve">lastyczne i zdolne </w:t>
      </w:r>
      <w:r w:rsidR="007E0405" w:rsidRPr="00E8270A">
        <w:rPr>
          <w:i/>
          <w:lang w:val="pl-PL"/>
        </w:rPr>
        <w:t>walczyć na rynku z globalnymi graczami</w:t>
      </w:r>
      <w:r>
        <w:rPr>
          <w:lang w:val="pl-PL"/>
        </w:rPr>
        <w:t>”</w:t>
      </w:r>
      <w:r w:rsidR="00204327">
        <w:rPr>
          <w:lang w:val="pl-PL"/>
        </w:rPr>
        <w:t xml:space="preserve"> –</w:t>
      </w:r>
      <w:r w:rsidR="00BB1622">
        <w:rPr>
          <w:lang w:val="pl-PL"/>
        </w:rPr>
        <w:t xml:space="preserve"> podkreśla Paweł Tomczykowski, P</w:t>
      </w:r>
      <w:r w:rsidR="00204327">
        <w:rPr>
          <w:lang w:val="pl-PL"/>
        </w:rPr>
        <w:t>art</w:t>
      </w:r>
      <w:r w:rsidR="00BB1622">
        <w:rPr>
          <w:lang w:val="pl-PL"/>
        </w:rPr>
        <w:t>ner Z</w:t>
      </w:r>
      <w:r w:rsidR="00B84D33">
        <w:rPr>
          <w:lang w:val="pl-PL"/>
        </w:rPr>
        <w:t>arządzający w Kancelarii Oż</w:t>
      </w:r>
      <w:r>
        <w:rPr>
          <w:lang w:val="pl-PL"/>
        </w:rPr>
        <w:t xml:space="preserve">óg </w:t>
      </w:r>
      <w:proofErr w:type="spellStart"/>
      <w:r>
        <w:rPr>
          <w:lang w:val="pl-PL"/>
        </w:rPr>
        <w:t>Tomczykowski</w:t>
      </w:r>
      <w:proofErr w:type="spellEnd"/>
      <w:r>
        <w:rPr>
          <w:lang w:val="pl-PL"/>
        </w:rPr>
        <w:t>.</w:t>
      </w:r>
    </w:p>
    <w:p w14:paraId="3380C12C" w14:textId="77777777" w:rsidR="00E8270A" w:rsidRPr="00E8270A" w:rsidRDefault="00E8270A" w:rsidP="005F75A1">
      <w:pPr>
        <w:spacing w:after="160" w:line="288" w:lineRule="auto"/>
        <w:jc w:val="both"/>
        <w:rPr>
          <w:lang w:val="pl-PL"/>
        </w:rPr>
      </w:pPr>
      <w:r w:rsidRPr="00E8270A">
        <w:rPr>
          <w:lang w:val="pl-PL"/>
        </w:rPr>
        <w:t>###</w:t>
      </w:r>
    </w:p>
    <w:p w14:paraId="6D7F92DE" w14:textId="77777777" w:rsidR="005F75A1" w:rsidRPr="00B84D33" w:rsidRDefault="005F75A1" w:rsidP="005F75A1">
      <w:pPr>
        <w:spacing w:after="160" w:line="288" w:lineRule="auto"/>
        <w:jc w:val="both"/>
        <w:rPr>
          <w:lang w:val="pl-PL"/>
        </w:rPr>
      </w:pPr>
      <w:r w:rsidRPr="00204327">
        <w:rPr>
          <w:b/>
          <w:lang w:val="pl-PL"/>
        </w:rPr>
        <w:t>Stowarzyszenie Inicjatywa Firm</w:t>
      </w:r>
      <w:r w:rsidRPr="00204327">
        <w:rPr>
          <w:lang w:val="pl-PL"/>
        </w:rPr>
        <w:t xml:space="preserve"> </w:t>
      </w:r>
      <w:r w:rsidRPr="00204327">
        <w:rPr>
          <w:b/>
          <w:lang w:val="pl-PL"/>
        </w:rPr>
        <w:t xml:space="preserve">Rodzinnych </w:t>
      </w:r>
      <w:r w:rsidRPr="00204327">
        <w:rPr>
          <w:lang w:val="pl-PL"/>
        </w:rPr>
        <w:t xml:space="preserve">powstało w 2008 roku w Warszawie z inicjatywy osób, reprezentujących środowiska biznesu, akademickie oraz eksperckie. IFR jest obecnie największą organizacją reprezentującą środowisko firm rodzinnych w Polsce. Misją Stowarzyszenia jest budowanie w Polsce wolności gospodarczej, państwa prawa i społeczeństwa obywatelskiego, którego filarem jest środowisko firm rodzinnych. </w:t>
      </w:r>
      <w:r w:rsidRPr="00B84D33">
        <w:rPr>
          <w:lang w:val="pl-PL"/>
        </w:rPr>
        <w:t>Stowarzyszenie zrzesza ponad 500 przedsiębiorców rodzinnych z całej Polski.</w:t>
      </w:r>
    </w:p>
    <w:p w14:paraId="52323F57" w14:textId="77777777" w:rsidR="005F75A1" w:rsidRPr="00204327" w:rsidRDefault="005F75A1" w:rsidP="005F75A1">
      <w:pPr>
        <w:spacing w:after="160" w:line="288" w:lineRule="auto"/>
        <w:jc w:val="both"/>
        <w:rPr>
          <w:lang w:val="pl-PL"/>
        </w:rPr>
      </w:pPr>
      <w:r w:rsidRPr="00204327">
        <w:rPr>
          <w:b/>
          <w:lang w:val="pl-PL"/>
        </w:rPr>
        <w:lastRenderedPageBreak/>
        <w:t xml:space="preserve">Kancelaria Ożóg Tomczykowski </w:t>
      </w:r>
      <w:r w:rsidRPr="005D3C96">
        <w:rPr>
          <w:lang w:val="pl-PL"/>
        </w:rPr>
        <w:t>o</w:t>
      </w:r>
      <w:r w:rsidRPr="00204327">
        <w:rPr>
          <w:lang w:val="pl-PL"/>
        </w:rPr>
        <w:t>d 2003 roku towarzyszy klientom oferując kompleksowe doradztwo podatkowo-prawne. To niezależna polska kancelaria, która dzięki aktywnej działalności i profesjonalnej obsłudze polskich i zagranicznych przedsiębiorstw zajmuje czołową pozycję na rynku. Z</w:t>
      </w:r>
      <w:r w:rsidR="00205F78">
        <w:rPr>
          <w:lang w:val="pl-PL"/>
        </w:rPr>
        <w:t> </w:t>
      </w:r>
      <w:r w:rsidRPr="00204327">
        <w:rPr>
          <w:lang w:val="pl-PL"/>
        </w:rPr>
        <w:t>odpowiedzialnością i pełnym zaangażowaniem wspiera klientów w budowaniu pozycji na rynku oraz zapewnieniu bezpieczeństwa i efektywności prowadzonego biznesu. Zespół Kancelarii to profesjonaliści o wysokim poziomie wiedzy podatkowej, prawnej i ekonomicznej oraz szerokiej znajomości zagadnień branżowych i otoczenia biznesowego naszych klientów i partnerów. O sile i</w:t>
      </w:r>
      <w:r w:rsidR="00205F78">
        <w:rPr>
          <w:lang w:val="pl-PL"/>
        </w:rPr>
        <w:t> </w:t>
      </w:r>
      <w:r w:rsidRPr="00204327">
        <w:rPr>
          <w:lang w:val="pl-PL"/>
        </w:rPr>
        <w:t>jakości kancelarii stanowi przede wszystkim wieloletnie doświadczenie zawodowe jej wspólników – dr Ireny Ożóg i Pawła Tomczykowskiego. Wiedza ekspercka, praca zespołowa, troska o klienta oraz innowacyjność są głównymi wartościami, którymi Kancelaria kieruje się w wieloletniej współpracy z</w:t>
      </w:r>
      <w:r w:rsidR="00205F78">
        <w:rPr>
          <w:lang w:val="pl-PL"/>
        </w:rPr>
        <w:t> </w:t>
      </w:r>
      <w:r w:rsidRPr="00204327">
        <w:rPr>
          <w:lang w:val="pl-PL"/>
        </w:rPr>
        <w:t>klientami. Zaufali jej klienci reprezentujący różnorodne sektory gospodarki, a wśród nich firmy z listy 500 największych polskich przedsiębiorstw, w tym m.in. kilka z pierwszej dwudziestki tej listy.</w:t>
      </w:r>
    </w:p>
    <w:p w14:paraId="6CB4CDA3" w14:textId="77777777" w:rsidR="005F75A1" w:rsidRPr="00297F7F" w:rsidRDefault="005F75A1" w:rsidP="005F75A1">
      <w:pPr>
        <w:spacing w:after="160" w:line="288" w:lineRule="auto"/>
        <w:jc w:val="both"/>
        <w:rPr>
          <w:lang w:val="pl-PL"/>
        </w:rPr>
      </w:pPr>
      <w:bookmarkStart w:id="0" w:name="_GoBack"/>
      <w:bookmarkEnd w:id="0"/>
    </w:p>
    <w:sectPr w:rsidR="005F75A1" w:rsidRPr="00297F7F" w:rsidSect="00F96CB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381" w:right="1418" w:bottom="1985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9BCF" w14:textId="77777777" w:rsidR="008064DE" w:rsidRDefault="008064DE" w:rsidP="002B64B8">
      <w:r>
        <w:separator/>
      </w:r>
    </w:p>
  </w:endnote>
  <w:endnote w:type="continuationSeparator" w:id="0">
    <w:p w14:paraId="398FB152" w14:textId="77777777" w:rsidR="008064DE" w:rsidRDefault="008064DE" w:rsidP="002B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962" w14:textId="77777777" w:rsidR="00F31850" w:rsidRPr="00755454" w:rsidRDefault="00F31850" w:rsidP="00F31850">
    <w:pPr>
      <w:pStyle w:val="Footer"/>
      <w:rPr>
        <w:sz w:val="14"/>
        <w:szCs w:val="14"/>
      </w:rPr>
    </w:pPr>
  </w:p>
  <w:p w14:paraId="6D807542" w14:textId="77777777" w:rsidR="00F31850" w:rsidRPr="00755454" w:rsidRDefault="00F31850" w:rsidP="00F31850">
    <w:pPr>
      <w:pStyle w:val="Footer"/>
      <w:rPr>
        <w:sz w:val="14"/>
        <w:szCs w:val="14"/>
      </w:rPr>
    </w:pPr>
    <w:r w:rsidRPr="00E06DAC">
      <w:rPr>
        <w:noProof/>
        <w:sz w:val="14"/>
        <w:szCs w:val="14"/>
        <w:lang w:eastAsia="en-US"/>
      </w:rPr>
      <w:drawing>
        <wp:anchor distT="0" distB="0" distL="114300" distR="114300" simplePos="0" relativeHeight="251675648" behindDoc="1" locked="0" layoutInCell="1" allowOverlap="1" wp14:anchorId="49F3FE3B" wp14:editId="306CFB65">
          <wp:simplePos x="0" y="0"/>
          <wp:positionH relativeFrom="column">
            <wp:posOffset>3728720</wp:posOffset>
          </wp:positionH>
          <wp:positionV relativeFrom="paragraph">
            <wp:posOffset>10795</wp:posOffset>
          </wp:positionV>
          <wp:extent cx="1266825" cy="47625"/>
          <wp:effectExtent l="19050" t="0" r="9525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7DC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n-US"/>
      </w:rPr>
      <w:drawing>
        <wp:anchor distT="0" distB="0" distL="114300" distR="114300" simplePos="0" relativeHeight="251674624" behindDoc="1" locked="0" layoutInCell="1" allowOverlap="1" wp14:anchorId="5FF522FD" wp14:editId="5A4C20D2">
          <wp:simplePos x="0" y="0"/>
          <wp:positionH relativeFrom="column">
            <wp:posOffset>52070</wp:posOffset>
          </wp:positionH>
          <wp:positionV relativeFrom="paragraph">
            <wp:posOffset>10795</wp:posOffset>
          </wp:positionV>
          <wp:extent cx="1266825" cy="47625"/>
          <wp:effectExtent l="19050" t="0" r="9525" b="0"/>
          <wp:wrapNone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41F4AF3" w14:textId="77777777" w:rsidR="00F31850" w:rsidRPr="00D90FB5" w:rsidRDefault="00F31850" w:rsidP="00F31850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b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 xml:space="preserve">Kancelaria Ożóg </w:t>
    </w:r>
    <w:proofErr w:type="spellStart"/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>Tomczykowski</w:t>
    </w:r>
    <w:proofErr w:type="spellEnd"/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 xml:space="preserve"> Sp. z o.o. </w:t>
    </w:r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ab/>
      <w:t>Stowarzyszenie Inicjatywa Firm Rodzinnych</w:t>
    </w:r>
  </w:p>
  <w:p w14:paraId="6F8B54B8" w14:textId="77777777" w:rsidR="00F31850" w:rsidRPr="00D90FB5" w:rsidRDefault="00F31850" w:rsidP="00F31850">
    <w:pPr>
      <w:pStyle w:val="Footer"/>
      <w:spacing w:line="160" w:lineRule="exact"/>
      <w:rPr>
        <w:rFonts w:asciiTheme="majorHAnsi" w:hAnsiTheme="majorHAnsi" w:cs="Times New Roman"/>
        <w:b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>Spółka Doradztwa Podatkowego</w:t>
    </w:r>
  </w:p>
  <w:p w14:paraId="4F3E0E34" w14:textId="77777777" w:rsidR="00F31850" w:rsidRPr="00D90FB5" w:rsidRDefault="00F31850" w:rsidP="00F31850">
    <w:pPr>
      <w:pStyle w:val="Footer"/>
      <w:tabs>
        <w:tab w:val="left" w:pos="5073"/>
      </w:tabs>
      <w:spacing w:line="160" w:lineRule="exact"/>
      <w:rPr>
        <w:rFonts w:asciiTheme="majorHAnsi" w:hAnsiTheme="majorHAnsi" w:cs="Times New Roman"/>
        <w:b/>
        <w:color w:val="1E2842"/>
        <w:sz w:val="10"/>
        <w:szCs w:val="10"/>
        <w:lang w:val="pl-PL"/>
      </w:rPr>
    </w:pPr>
    <w:r w:rsidRPr="00D90FB5">
      <w:rPr>
        <w:rFonts w:asciiTheme="majorHAnsi" w:hAnsiTheme="majorHAnsi" w:cs="Times New Roman"/>
        <w:b/>
        <w:color w:val="1E2842"/>
        <w:sz w:val="14"/>
        <w:szCs w:val="14"/>
        <w:lang w:val="pl-PL"/>
      </w:rPr>
      <w:tab/>
    </w:r>
  </w:p>
  <w:p w14:paraId="1AB3C85F" w14:textId="77777777" w:rsidR="00F31850" w:rsidRPr="00D90FB5" w:rsidRDefault="00F31850" w:rsidP="00F31850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>ul. Sienna 39, 00-121 Warszawa, tel.: +48 22 480 81 00</w:t>
    </w:r>
    <w:r>
      <w:rPr>
        <w:rFonts w:asciiTheme="majorHAnsi" w:hAnsiTheme="majorHAnsi"/>
        <w:color w:val="1E2842"/>
        <w:sz w:val="14"/>
        <w:szCs w:val="14"/>
        <w:lang w:val="pl-PL"/>
      </w:rPr>
      <w:tab/>
      <w:t xml:space="preserve">ul. </w:t>
    </w:r>
    <w:proofErr w:type="spellStart"/>
    <w:r>
      <w:rPr>
        <w:rFonts w:asciiTheme="majorHAnsi" w:hAnsiTheme="majorHAnsi"/>
        <w:color w:val="1E2842"/>
        <w:sz w:val="14"/>
        <w:szCs w:val="14"/>
        <w:lang w:val="pl-PL"/>
      </w:rPr>
      <w:t>Bobrowiecka</w:t>
    </w:r>
    <w:proofErr w:type="spellEnd"/>
    <w:r>
      <w:rPr>
        <w:rFonts w:asciiTheme="majorHAnsi" w:hAnsiTheme="majorHAnsi"/>
        <w:color w:val="1E2842"/>
        <w:sz w:val="14"/>
        <w:szCs w:val="14"/>
        <w:lang w:val="pl-PL"/>
      </w:rPr>
      <w:t xml:space="preserve"> 1a, 00</w:t>
    </w:r>
    <w:r w:rsidRPr="00D90FB5">
      <w:rPr>
        <w:rFonts w:asciiTheme="majorHAnsi" w:hAnsiTheme="majorHAnsi"/>
        <w:color w:val="1E2842"/>
        <w:sz w:val="14"/>
        <w:szCs w:val="14"/>
        <w:lang w:val="pl-PL"/>
      </w:rPr>
      <w:t>-728 Warszawa</w:t>
    </w:r>
  </w:p>
  <w:p w14:paraId="7E1A9211" w14:textId="77777777" w:rsidR="00F31850" w:rsidRPr="00D90FB5" w:rsidRDefault="00F31850" w:rsidP="00F31850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>Sąd Rejonowy dla m.st. Warszawy, XII Wydz. Gosp. KRS 0000183769                                                         tel.: (+48) 667 755 766, sekretariat@firmyrodzinne.pl Kapitał zakładowy: 206 000 zł, NIP 526 27 34 243</w:t>
    </w:r>
    <w:r w:rsidRPr="00D90FB5">
      <w:rPr>
        <w:rFonts w:asciiTheme="majorHAnsi" w:hAnsiTheme="majorHAnsi"/>
        <w:color w:val="1E2842"/>
        <w:sz w:val="14"/>
        <w:szCs w:val="14"/>
        <w:lang w:val="pl-PL"/>
      </w:rPr>
      <w:tab/>
      <w:t>KRS</w:t>
    </w:r>
    <w:r>
      <w:rPr>
        <w:rFonts w:asciiTheme="majorHAnsi" w:hAnsiTheme="majorHAnsi"/>
        <w:color w:val="1E2842"/>
        <w:sz w:val="14"/>
        <w:szCs w:val="14"/>
        <w:lang w:val="pl-PL"/>
      </w:rPr>
      <w:t>:</w:t>
    </w:r>
    <w:r w:rsidRPr="00D90FB5">
      <w:rPr>
        <w:rFonts w:asciiTheme="majorHAnsi" w:hAnsiTheme="majorHAnsi"/>
        <w:color w:val="1E2842"/>
        <w:sz w:val="14"/>
        <w:szCs w:val="14"/>
        <w:lang w:val="pl-PL"/>
      </w:rPr>
      <w:t xml:space="preserve"> 0000302185; N</w:t>
    </w:r>
    <w:r>
      <w:rPr>
        <w:rFonts w:asciiTheme="majorHAnsi" w:hAnsiTheme="majorHAnsi"/>
        <w:color w:val="1E2842"/>
        <w:sz w:val="14"/>
        <w:szCs w:val="14"/>
        <w:lang w:val="pl-PL"/>
      </w:rPr>
      <w:t>IP: 5252427781, REGON: 141402775</w:t>
    </w:r>
  </w:p>
  <w:p w14:paraId="2486AD6D" w14:textId="3593FB1F" w:rsidR="00E8270A" w:rsidRPr="00F31850" w:rsidRDefault="00F31850" w:rsidP="00F31850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 w:cs="Times New Roman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 xml:space="preserve">kontakt@ozog.pl, </w:t>
    </w:r>
    <w:hyperlink r:id="rId2" w:history="1">
      <w:r w:rsidRPr="00D90FB5">
        <w:rPr>
          <w:rStyle w:val="Hyperlink"/>
          <w:rFonts w:asciiTheme="majorHAnsi" w:hAnsiTheme="majorHAnsi"/>
          <w:sz w:val="14"/>
          <w:szCs w:val="14"/>
          <w:lang w:val="pl-PL"/>
        </w:rPr>
        <w:t>www.ozog.pl</w:t>
      </w:r>
    </w:hyperlink>
    <w:r w:rsidRPr="00D90FB5">
      <w:rPr>
        <w:rFonts w:asciiTheme="majorHAnsi" w:hAnsiTheme="majorHAnsi" w:cs="Times New Roman"/>
        <w:color w:val="1E2842"/>
        <w:sz w:val="14"/>
        <w:szCs w:val="14"/>
        <w:lang w:val="pl-PL"/>
      </w:rPr>
      <w:t xml:space="preserve"> </w:t>
    </w:r>
    <w:r w:rsidRPr="00D90FB5">
      <w:rPr>
        <w:rFonts w:asciiTheme="majorHAnsi" w:hAnsiTheme="majorHAnsi" w:cs="Times New Roman"/>
        <w:color w:val="1E2842"/>
        <w:sz w:val="14"/>
        <w:szCs w:val="14"/>
        <w:lang w:val="pl-PL"/>
      </w:rPr>
      <w:tab/>
    </w:r>
    <w:hyperlink r:id="rId3" w:history="1">
      <w:r w:rsidRPr="00412185">
        <w:rPr>
          <w:rStyle w:val="Hyperlink"/>
          <w:rFonts w:asciiTheme="majorHAnsi" w:hAnsiTheme="majorHAnsi" w:cs="Times New Roman"/>
          <w:sz w:val="14"/>
          <w:szCs w:val="14"/>
          <w:lang w:val="pl-PL"/>
        </w:rPr>
        <w:t>www.firmyrodzinne.pl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552F5" w14:textId="77777777" w:rsidR="00C439FB" w:rsidRPr="00755454" w:rsidRDefault="00C439FB" w:rsidP="00755454">
    <w:pPr>
      <w:pStyle w:val="Footer"/>
      <w:rPr>
        <w:sz w:val="14"/>
        <w:szCs w:val="14"/>
      </w:rPr>
    </w:pPr>
  </w:p>
  <w:p w14:paraId="0A3C4C89" w14:textId="77777777" w:rsidR="00C439FB" w:rsidRPr="00755454" w:rsidRDefault="00FA0D95" w:rsidP="00755454">
    <w:pPr>
      <w:pStyle w:val="Footer"/>
      <w:rPr>
        <w:sz w:val="14"/>
        <w:szCs w:val="14"/>
      </w:rPr>
    </w:pPr>
    <w:r w:rsidRPr="00E06DAC">
      <w:rPr>
        <w:noProof/>
        <w:sz w:val="14"/>
        <w:szCs w:val="14"/>
        <w:lang w:eastAsia="en-US"/>
      </w:rPr>
      <w:drawing>
        <wp:anchor distT="0" distB="0" distL="114300" distR="114300" simplePos="0" relativeHeight="251672576" behindDoc="1" locked="0" layoutInCell="1" allowOverlap="1" wp14:anchorId="294BBA9E" wp14:editId="594311E5">
          <wp:simplePos x="0" y="0"/>
          <wp:positionH relativeFrom="column">
            <wp:posOffset>3728720</wp:posOffset>
          </wp:positionH>
          <wp:positionV relativeFrom="paragraph">
            <wp:posOffset>10795</wp:posOffset>
          </wp:positionV>
          <wp:extent cx="1266825" cy="47625"/>
          <wp:effectExtent l="19050" t="0" r="9525" b="0"/>
          <wp:wrapNone/>
          <wp:docPr id="1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7DC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E0285">
      <w:rPr>
        <w:noProof/>
        <w:sz w:val="14"/>
        <w:szCs w:val="14"/>
        <w:lang w:eastAsia="en-US"/>
      </w:rPr>
      <w:drawing>
        <wp:anchor distT="0" distB="0" distL="114300" distR="114300" simplePos="0" relativeHeight="251663360" behindDoc="1" locked="0" layoutInCell="1" allowOverlap="1" wp14:anchorId="7D126301" wp14:editId="456D1998">
          <wp:simplePos x="0" y="0"/>
          <wp:positionH relativeFrom="column">
            <wp:posOffset>52070</wp:posOffset>
          </wp:positionH>
          <wp:positionV relativeFrom="paragraph">
            <wp:posOffset>10795</wp:posOffset>
          </wp:positionV>
          <wp:extent cx="1266825" cy="47625"/>
          <wp:effectExtent l="19050" t="0" r="9525" b="0"/>
          <wp:wrapNone/>
          <wp:docPr id="1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650DAD7" w14:textId="77777777" w:rsidR="00C409CE" w:rsidRPr="00D90FB5" w:rsidRDefault="00C439FB" w:rsidP="00E06DAC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b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>Kancelaria Ożóg Tomczykowski Sp. z o.o.</w:t>
    </w:r>
    <w:r w:rsidR="00F93066" w:rsidRPr="00D90FB5">
      <w:rPr>
        <w:rFonts w:asciiTheme="majorHAnsi" w:hAnsiTheme="majorHAnsi"/>
        <w:b/>
        <w:color w:val="1E2842"/>
        <w:sz w:val="14"/>
        <w:szCs w:val="14"/>
        <w:lang w:val="pl-PL"/>
      </w:rPr>
      <w:t xml:space="preserve"> </w:t>
    </w:r>
    <w:r w:rsidR="00F93066" w:rsidRPr="00D90FB5">
      <w:rPr>
        <w:rFonts w:asciiTheme="majorHAnsi" w:hAnsiTheme="majorHAnsi"/>
        <w:b/>
        <w:color w:val="1E2842"/>
        <w:sz w:val="14"/>
        <w:szCs w:val="14"/>
        <w:lang w:val="pl-PL"/>
      </w:rPr>
      <w:tab/>
      <w:t>Stowarzyszenie Inicjatywa Firm Rodzinnych</w:t>
    </w:r>
  </w:p>
  <w:p w14:paraId="26E8575A" w14:textId="77777777" w:rsidR="00C409CE" w:rsidRPr="00D90FB5" w:rsidRDefault="00C439FB" w:rsidP="00E06DAC">
    <w:pPr>
      <w:pStyle w:val="Footer"/>
      <w:spacing w:line="160" w:lineRule="exact"/>
      <w:rPr>
        <w:rFonts w:asciiTheme="majorHAnsi" w:hAnsiTheme="majorHAnsi" w:cs="Times New Roman"/>
        <w:b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b/>
        <w:color w:val="1E2842"/>
        <w:sz w:val="14"/>
        <w:szCs w:val="14"/>
        <w:lang w:val="pl-PL"/>
      </w:rPr>
      <w:t>Spółka Doradztwa Podatkowego</w:t>
    </w:r>
  </w:p>
  <w:p w14:paraId="3A6BEB17" w14:textId="77777777" w:rsidR="00C439FB" w:rsidRPr="00D90FB5" w:rsidRDefault="00C439FB" w:rsidP="00755454">
    <w:pPr>
      <w:pStyle w:val="Footer"/>
      <w:tabs>
        <w:tab w:val="left" w:pos="5073"/>
      </w:tabs>
      <w:spacing w:line="160" w:lineRule="exact"/>
      <w:rPr>
        <w:rFonts w:asciiTheme="majorHAnsi" w:hAnsiTheme="majorHAnsi" w:cs="Times New Roman"/>
        <w:b/>
        <w:color w:val="1E2842"/>
        <w:sz w:val="10"/>
        <w:szCs w:val="10"/>
        <w:lang w:val="pl-PL"/>
      </w:rPr>
    </w:pPr>
    <w:r w:rsidRPr="00D90FB5">
      <w:rPr>
        <w:rFonts w:asciiTheme="majorHAnsi" w:hAnsiTheme="majorHAnsi" w:cs="Times New Roman"/>
        <w:b/>
        <w:color w:val="1E2842"/>
        <w:sz w:val="14"/>
        <w:szCs w:val="14"/>
        <w:lang w:val="pl-PL"/>
      </w:rPr>
      <w:tab/>
    </w:r>
  </w:p>
  <w:p w14:paraId="5926B190" w14:textId="4C430ABF" w:rsidR="00C409CE" w:rsidRPr="00D90FB5" w:rsidRDefault="00014F49" w:rsidP="00E06DAC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>ul. Sienna 39, 00-121 Warszawa, tel.: +48 22 480 81 00</w:t>
    </w:r>
    <w:r w:rsidR="00D90FB5">
      <w:rPr>
        <w:rFonts w:asciiTheme="majorHAnsi" w:hAnsiTheme="majorHAnsi"/>
        <w:color w:val="1E2842"/>
        <w:sz w:val="14"/>
        <w:szCs w:val="14"/>
        <w:lang w:val="pl-PL"/>
      </w:rPr>
      <w:tab/>
      <w:t xml:space="preserve">ul. </w:t>
    </w:r>
    <w:proofErr w:type="spellStart"/>
    <w:r w:rsidR="00D90FB5">
      <w:rPr>
        <w:rFonts w:asciiTheme="majorHAnsi" w:hAnsiTheme="majorHAnsi"/>
        <w:color w:val="1E2842"/>
        <w:sz w:val="14"/>
        <w:szCs w:val="14"/>
        <w:lang w:val="pl-PL"/>
      </w:rPr>
      <w:t>Bobrowiecka</w:t>
    </w:r>
    <w:proofErr w:type="spellEnd"/>
    <w:r w:rsidR="00D90FB5">
      <w:rPr>
        <w:rFonts w:asciiTheme="majorHAnsi" w:hAnsiTheme="majorHAnsi"/>
        <w:color w:val="1E2842"/>
        <w:sz w:val="14"/>
        <w:szCs w:val="14"/>
        <w:lang w:val="pl-PL"/>
      </w:rPr>
      <w:t xml:space="preserve"> 1a, 00</w:t>
    </w:r>
    <w:r w:rsidR="00F93066" w:rsidRPr="00D90FB5">
      <w:rPr>
        <w:rFonts w:asciiTheme="majorHAnsi" w:hAnsiTheme="majorHAnsi"/>
        <w:color w:val="1E2842"/>
        <w:sz w:val="14"/>
        <w:szCs w:val="14"/>
        <w:lang w:val="pl-PL"/>
      </w:rPr>
      <w:t>-728 Warszawa</w:t>
    </w:r>
  </w:p>
  <w:p w14:paraId="3C76C3D8" w14:textId="5CD3AC10" w:rsidR="00C409CE" w:rsidRPr="00D90FB5" w:rsidRDefault="00014F49" w:rsidP="00E06DAC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 xml:space="preserve">Sąd Rejonowy dla m.st. Warszawy, XII Wydz. Gosp. </w:t>
    </w:r>
    <w:r w:rsidR="00714A36" w:rsidRPr="00D90FB5">
      <w:rPr>
        <w:rFonts w:asciiTheme="majorHAnsi" w:hAnsiTheme="majorHAnsi"/>
        <w:color w:val="1E2842"/>
        <w:sz w:val="14"/>
        <w:szCs w:val="14"/>
        <w:lang w:val="pl-PL"/>
      </w:rPr>
      <w:t xml:space="preserve">KRS 0000183769                                                         </w:t>
    </w:r>
    <w:r w:rsidR="00846448" w:rsidRPr="00D90FB5">
      <w:rPr>
        <w:rFonts w:asciiTheme="majorHAnsi" w:hAnsiTheme="majorHAnsi"/>
        <w:color w:val="1E2842"/>
        <w:sz w:val="14"/>
        <w:szCs w:val="14"/>
        <w:lang w:val="pl-PL"/>
      </w:rPr>
      <w:t>tel.: (+48) 667 755 766,</w:t>
    </w:r>
    <w:r w:rsidR="00714A36" w:rsidRPr="00D90FB5">
      <w:rPr>
        <w:rFonts w:asciiTheme="majorHAnsi" w:hAnsiTheme="majorHAnsi"/>
        <w:color w:val="1E2842"/>
        <w:sz w:val="14"/>
        <w:szCs w:val="14"/>
        <w:lang w:val="pl-PL"/>
      </w:rPr>
      <w:t xml:space="preserve"> </w:t>
    </w:r>
    <w:r w:rsidR="00846448" w:rsidRPr="00D90FB5">
      <w:rPr>
        <w:rFonts w:asciiTheme="majorHAnsi" w:hAnsiTheme="majorHAnsi"/>
        <w:color w:val="1E2842"/>
        <w:sz w:val="14"/>
        <w:szCs w:val="14"/>
        <w:lang w:val="pl-PL"/>
      </w:rPr>
      <w:t>sekretariat@firmyrodzinne.pl</w:t>
    </w:r>
    <w:r w:rsidR="00714A36" w:rsidRPr="00D90FB5">
      <w:rPr>
        <w:rFonts w:asciiTheme="majorHAnsi" w:hAnsiTheme="majorHAnsi"/>
        <w:color w:val="1E2842"/>
        <w:sz w:val="14"/>
        <w:szCs w:val="14"/>
        <w:lang w:val="pl-PL"/>
      </w:rPr>
      <w:t xml:space="preserve"> </w:t>
    </w:r>
    <w:r w:rsidR="00967AA5" w:rsidRPr="00D90FB5">
      <w:rPr>
        <w:rFonts w:asciiTheme="majorHAnsi" w:hAnsiTheme="majorHAnsi"/>
        <w:color w:val="1E2842"/>
        <w:sz w:val="14"/>
        <w:szCs w:val="14"/>
        <w:lang w:val="pl-PL"/>
      </w:rPr>
      <w:t>Kapitał zakładowy: 206</w:t>
    </w:r>
    <w:r w:rsidRPr="00D90FB5">
      <w:rPr>
        <w:rFonts w:asciiTheme="majorHAnsi" w:hAnsiTheme="majorHAnsi"/>
        <w:color w:val="1E2842"/>
        <w:sz w:val="14"/>
        <w:szCs w:val="14"/>
        <w:lang w:val="pl-PL"/>
      </w:rPr>
      <w:t xml:space="preserve"> 000 zł, NIP 526 27 34</w:t>
    </w:r>
    <w:r w:rsidR="00125F17" w:rsidRPr="00D90FB5">
      <w:rPr>
        <w:rFonts w:asciiTheme="majorHAnsi" w:hAnsiTheme="majorHAnsi"/>
        <w:color w:val="1E2842"/>
        <w:sz w:val="14"/>
        <w:szCs w:val="14"/>
        <w:lang w:val="pl-PL"/>
      </w:rPr>
      <w:t> </w:t>
    </w:r>
    <w:r w:rsidRPr="00D90FB5">
      <w:rPr>
        <w:rFonts w:asciiTheme="majorHAnsi" w:hAnsiTheme="majorHAnsi"/>
        <w:color w:val="1E2842"/>
        <w:sz w:val="14"/>
        <w:szCs w:val="14"/>
        <w:lang w:val="pl-PL"/>
      </w:rPr>
      <w:t>243</w:t>
    </w:r>
    <w:r w:rsidR="00125F17" w:rsidRPr="00D90FB5">
      <w:rPr>
        <w:rFonts w:asciiTheme="majorHAnsi" w:hAnsiTheme="majorHAnsi"/>
        <w:color w:val="1E2842"/>
        <w:sz w:val="14"/>
        <w:szCs w:val="14"/>
        <w:lang w:val="pl-PL"/>
      </w:rPr>
      <w:tab/>
      <w:t>KRS</w:t>
    </w:r>
    <w:r w:rsidR="00D90FB5">
      <w:rPr>
        <w:rFonts w:asciiTheme="majorHAnsi" w:hAnsiTheme="majorHAnsi"/>
        <w:color w:val="1E2842"/>
        <w:sz w:val="14"/>
        <w:szCs w:val="14"/>
        <w:lang w:val="pl-PL"/>
      </w:rPr>
      <w:t>:</w:t>
    </w:r>
    <w:r w:rsidR="00125F17" w:rsidRPr="00D90FB5">
      <w:rPr>
        <w:rFonts w:asciiTheme="majorHAnsi" w:hAnsiTheme="majorHAnsi"/>
        <w:color w:val="1E2842"/>
        <w:sz w:val="14"/>
        <w:szCs w:val="14"/>
        <w:lang w:val="pl-PL"/>
      </w:rPr>
      <w:t xml:space="preserve"> 0000302185; N</w:t>
    </w:r>
    <w:r w:rsidR="00D90FB5">
      <w:rPr>
        <w:rFonts w:asciiTheme="majorHAnsi" w:hAnsiTheme="majorHAnsi"/>
        <w:color w:val="1E2842"/>
        <w:sz w:val="14"/>
        <w:szCs w:val="14"/>
        <w:lang w:val="pl-PL"/>
      </w:rPr>
      <w:t>IP: 5252427781, REGON: 141402775</w:t>
    </w:r>
  </w:p>
  <w:p w14:paraId="334409D7" w14:textId="1B04E102" w:rsidR="00C409CE" w:rsidRPr="00D90FB5" w:rsidRDefault="00A43722" w:rsidP="00E06DAC">
    <w:pPr>
      <w:pStyle w:val="Footer"/>
      <w:tabs>
        <w:tab w:val="clear" w:pos="4703"/>
        <w:tab w:val="left" w:pos="5670"/>
      </w:tabs>
      <w:spacing w:line="160" w:lineRule="exact"/>
      <w:rPr>
        <w:rFonts w:asciiTheme="majorHAnsi" w:hAnsiTheme="majorHAnsi" w:cs="Times New Roman"/>
        <w:color w:val="1E2842"/>
        <w:sz w:val="14"/>
        <w:szCs w:val="14"/>
        <w:lang w:val="pl-PL"/>
      </w:rPr>
    </w:pPr>
    <w:r w:rsidRPr="00D90FB5">
      <w:rPr>
        <w:rFonts w:asciiTheme="majorHAnsi" w:hAnsiTheme="majorHAnsi"/>
        <w:color w:val="1E2842"/>
        <w:sz w:val="14"/>
        <w:szCs w:val="14"/>
        <w:lang w:val="pl-PL"/>
      </w:rPr>
      <w:t>kontakt</w:t>
    </w:r>
    <w:r w:rsidR="00014F49" w:rsidRPr="00D90FB5">
      <w:rPr>
        <w:rFonts w:asciiTheme="majorHAnsi" w:hAnsiTheme="majorHAnsi"/>
        <w:color w:val="1E2842"/>
        <w:sz w:val="14"/>
        <w:szCs w:val="14"/>
        <w:lang w:val="pl-PL"/>
      </w:rPr>
      <w:t xml:space="preserve">@ozog.pl, </w:t>
    </w:r>
    <w:hyperlink r:id="rId2" w:history="1">
      <w:r w:rsidR="00911E23" w:rsidRPr="00D90FB5">
        <w:rPr>
          <w:rStyle w:val="Hyperlink"/>
          <w:rFonts w:asciiTheme="majorHAnsi" w:hAnsiTheme="majorHAnsi"/>
          <w:sz w:val="14"/>
          <w:szCs w:val="14"/>
          <w:lang w:val="pl-PL"/>
        </w:rPr>
        <w:t>www.ozog.pl</w:t>
      </w:r>
    </w:hyperlink>
    <w:r w:rsidR="00911E23" w:rsidRPr="00D90FB5">
      <w:rPr>
        <w:rFonts w:asciiTheme="majorHAnsi" w:hAnsiTheme="majorHAnsi" w:cs="Times New Roman"/>
        <w:color w:val="1E2842"/>
        <w:sz w:val="14"/>
        <w:szCs w:val="14"/>
        <w:lang w:val="pl-PL"/>
      </w:rPr>
      <w:t xml:space="preserve"> </w:t>
    </w:r>
    <w:r w:rsidR="00125F17" w:rsidRPr="00D90FB5">
      <w:rPr>
        <w:rFonts w:asciiTheme="majorHAnsi" w:hAnsiTheme="majorHAnsi" w:cs="Times New Roman"/>
        <w:color w:val="1E2842"/>
        <w:sz w:val="14"/>
        <w:szCs w:val="14"/>
        <w:lang w:val="pl-PL"/>
      </w:rPr>
      <w:tab/>
    </w:r>
    <w:hyperlink r:id="rId3" w:history="1">
      <w:r w:rsidR="00D90FB5" w:rsidRPr="00412185">
        <w:rPr>
          <w:rStyle w:val="Hyperlink"/>
          <w:rFonts w:asciiTheme="majorHAnsi" w:hAnsiTheme="majorHAnsi" w:cs="Times New Roman"/>
          <w:sz w:val="14"/>
          <w:szCs w:val="14"/>
          <w:lang w:val="pl-PL"/>
        </w:rPr>
        <w:t>www.firmyrodzinne.pl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07A0" w14:textId="77777777" w:rsidR="008064DE" w:rsidRDefault="008064DE" w:rsidP="002B64B8">
      <w:r>
        <w:separator/>
      </w:r>
    </w:p>
  </w:footnote>
  <w:footnote w:type="continuationSeparator" w:id="0">
    <w:p w14:paraId="5FA26C9B" w14:textId="77777777" w:rsidR="008064DE" w:rsidRDefault="008064DE" w:rsidP="002B6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A2D5" w14:textId="77777777" w:rsidR="00C439FB" w:rsidRDefault="00FA0D9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0528" behindDoc="0" locked="0" layoutInCell="1" allowOverlap="1" wp14:anchorId="63D16157" wp14:editId="72902D41">
          <wp:simplePos x="0" y="0"/>
          <wp:positionH relativeFrom="column">
            <wp:posOffset>3795395</wp:posOffset>
          </wp:positionH>
          <wp:positionV relativeFrom="paragraph">
            <wp:posOffset>-59690</wp:posOffset>
          </wp:positionV>
          <wp:extent cx="1504950" cy="714375"/>
          <wp:effectExtent l="0" t="0" r="0" b="0"/>
          <wp:wrapThrough wrapText="bothSides">
            <wp:wrapPolygon edited="0">
              <wp:start x="4375" y="576"/>
              <wp:lineTo x="820" y="576"/>
              <wp:lineTo x="0" y="2304"/>
              <wp:lineTo x="273" y="19008"/>
              <wp:lineTo x="1094" y="19584"/>
              <wp:lineTo x="1641" y="19584"/>
              <wp:lineTo x="11210" y="19584"/>
              <wp:lineTo x="20506" y="19584"/>
              <wp:lineTo x="20233" y="19008"/>
              <wp:lineTo x="21600" y="12672"/>
              <wp:lineTo x="21327" y="10944"/>
              <wp:lineTo x="17225" y="9216"/>
              <wp:lineTo x="14765" y="5760"/>
              <wp:lineTo x="9023" y="576"/>
              <wp:lineTo x="4375" y="576"/>
            </wp:wrapPolygon>
          </wp:wrapThrough>
          <wp:docPr id="8" name="Obraz 0" descr="IFR-Logo-Now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-Logo-Now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202510F9" wp14:editId="4908EBC2">
          <wp:simplePos x="0" y="0"/>
          <wp:positionH relativeFrom="column">
            <wp:posOffset>-2814955</wp:posOffset>
          </wp:positionH>
          <wp:positionV relativeFrom="paragraph">
            <wp:posOffset>-516890</wp:posOffset>
          </wp:positionV>
          <wp:extent cx="7553325" cy="1457325"/>
          <wp:effectExtent l="0" t="0" r="0" b="0"/>
          <wp:wrapNone/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3CB904F" w14:textId="77777777" w:rsidR="00C439FB" w:rsidRDefault="00C439FB">
    <w:pPr>
      <w:pStyle w:val="Header"/>
    </w:pPr>
  </w:p>
  <w:p w14:paraId="036BF2C1" w14:textId="77777777" w:rsidR="00C439FB" w:rsidRDefault="00C439FB">
    <w:pPr>
      <w:pStyle w:val="Header"/>
    </w:pPr>
  </w:p>
  <w:p w14:paraId="5F4C9799" w14:textId="77777777" w:rsidR="00C439FB" w:rsidRDefault="00C439FB">
    <w:pPr>
      <w:pStyle w:val="Header"/>
    </w:pPr>
  </w:p>
  <w:p w14:paraId="1860BF59" w14:textId="77777777" w:rsidR="00C439FB" w:rsidRPr="005237A1" w:rsidRDefault="00C439FB">
    <w:pPr>
      <w:pStyle w:val="Header"/>
      <w:rPr>
        <w:rFonts w:ascii="Times New Roman" w:hAnsi="Times New Roman" w:cs="Times New Roman"/>
      </w:rPr>
    </w:pPr>
  </w:p>
  <w:p w14:paraId="529968FC" w14:textId="77777777" w:rsidR="00C439FB" w:rsidRDefault="00C439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4C4AF" w14:textId="77777777" w:rsidR="00C439FB" w:rsidRDefault="00F930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0EEE1347" wp14:editId="5E6655CB">
          <wp:simplePos x="0" y="0"/>
          <wp:positionH relativeFrom="column">
            <wp:posOffset>-2805430</wp:posOffset>
          </wp:positionH>
          <wp:positionV relativeFrom="paragraph">
            <wp:posOffset>-469265</wp:posOffset>
          </wp:positionV>
          <wp:extent cx="7553325" cy="1457325"/>
          <wp:effectExtent l="0" t="0" r="0" b="0"/>
          <wp:wrapNone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16F64622" wp14:editId="00ED43B9">
          <wp:simplePos x="0" y="0"/>
          <wp:positionH relativeFrom="column">
            <wp:posOffset>3662045</wp:posOffset>
          </wp:positionH>
          <wp:positionV relativeFrom="paragraph">
            <wp:posOffset>-21590</wp:posOffset>
          </wp:positionV>
          <wp:extent cx="1504950" cy="714375"/>
          <wp:effectExtent l="0" t="0" r="0" b="0"/>
          <wp:wrapThrough wrapText="bothSides">
            <wp:wrapPolygon edited="0">
              <wp:start x="4375" y="576"/>
              <wp:lineTo x="820" y="576"/>
              <wp:lineTo x="0" y="2304"/>
              <wp:lineTo x="273" y="19008"/>
              <wp:lineTo x="1094" y="19584"/>
              <wp:lineTo x="1641" y="19584"/>
              <wp:lineTo x="11210" y="19584"/>
              <wp:lineTo x="20506" y="19584"/>
              <wp:lineTo x="20233" y="19008"/>
              <wp:lineTo x="21600" y="12672"/>
              <wp:lineTo x="21327" y="10944"/>
              <wp:lineTo x="17225" y="9216"/>
              <wp:lineTo x="14765" y="5760"/>
              <wp:lineTo x="9023" y="576"/>
              <wp:lineTo x="4375" y="576"/>
            </wp:wrapPolygon>
          </wp:wrapThrough>
          <wp:docPr id="13" name="Obraz 0" descr="IFR-Logo-Now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-Logo-Nowe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A6AC9" w14:textId="77777777" w:rsidR="00C439FB" w:rsidRDefault="00C439FB">
    <w:pPr>
      <w:pStyle w:val="Header"/>
    </w:pPr>
  </w:p>
  <w:p w14:paraId="6A4F4236" w14:textId="77777777" w:rsidR="00C439FB" w:rsidRDefault="00C439FB">
    <w:pPr>
      <w:pStyle w:val="Header"/>
    </w:pPr>
  </w:p>
  <w:p w14:paraId="7DABFD5C" w14:textId="77777777" w:rsidR="00C439FB" w:rsidRPr="005237A1" w:rsidRDefault="00C439FB">
    <w:pPr>
      <w:pStyle w:val="Header"/>
      <w:rPr>
        <w:rFonts w:ascii="Times New Roman" w:hAnsi="Times New Roman" w:cs="Times New Roman"/>
      </w:rPr>
    </w:pPr>
  </w:p>
  <w:p w14:paraId="4A23BA44" w14:textId="77777777" w:rsidR="00C439FB" w:rsidRDefault="00C439FB">
    <w:pPr>
      <w:pStyle w:val="Header"/>
    </w:pPr>
  </w:p>
  <w:p w14:paraId="57ADA8AE" w14:textId="77777777" w:rsidR="00C439FB" w:rsidRDefault="00C439FB" w:rsidP="002C2848">
    <w:pPr>
      <w:pStyle w:val="Header"/>
      <w:rPr>
        <w:rFonts w:ascii="Times New Roman" w:hAnsi="Times New Roman" w:cs="Times New Roman"/>
      </w:rPr>
    </w:pPr>
  </w:p>
  <w:p w14:paraId="3C2CFD38" w14:textId="77777777" w:rsidR="00C439FB" w:rsidRPr="005237A1" w:rsidRDefault="00C439F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13F"/>
    <w:rsid w:val="0000306B"/>
    <w:rsid w:val="000059BD"/>
    <w:rsid w:val="00014F49"/>
    <w:rsid w:val="0002658D"/>
    <w:rsid w:val="00057B4E"/>
    <w:rsid w:val="000903DF"/>
    <w:rsid w:val="00092ACC"/>
    <w:rsid w:val="000B7833"/>
    <w:rsid w:val="000D3502"/>
    <w:rsid w:val="000E1A50"/>
    <w:rsid w:val="000E2243"/>
    <w:rsid w:val="000F4CB2"/>
    <w:rsid w:val="00125F17"/>
    <w:rsid w:val="0017575C"/>
    <w:rsid w:val="00195831"/>
    <w:rsid w:val="001A4D76"/>
    <w:rsid w:val="001E1DE8"/>
    <w:rsid w:val="00204327"/>
    <w:rsid w:val="00205F78"/>
    <w:rsid w:val="0021771C"/>
    <w:rsid w:val="00223499"/>
    <w:rsid w:val="00231FC2"/>
    <w:rsid w:val="00246F50"/>
    <w:rsid w:val="002638C3"/>
    <w:rsid w:val="00274510"/>
    <w:rsid w:val="00297F7F"/>
    <w:rsid w:val="002A3F1F"/>
    <w:rsid w:val="002B413F"/>
    <w:rsid w:val="002B64B8"/>
    <w:rsid w:val="002C2848"/>
    <w:rsid w:val="002C350E"/>
    <w:rsid w:val="002C6043"/>
    <w:rsid w:val="002F624B"/>
    <w:rsid w:val="003A423E"/>
    <w:rsid w:val="003B2895"/>
    <w:rsid w:val="003C0D4D"/>
    <w:rsid w:val="003C6235"/>
    <w:rsid w:val="00404825"/>
    <w:rsid w:val="00405262"/>
    <w:rsid w:val="00466873"/>
    <w:rsid w:val="00466A4E"/>
    <w:rsid w:val="00480EC0"/>
    <w:rsid w:val="004C75DE"/>
    <w:rsid w:val="00514645"/>
    <w:rsid w:val="005237A1"/>
    <w:rsid w:val="005330A5"/>
    <w:rsid w:val="00584159"/>
    <w:rsid w:val="00592FE5"/>
    <w:rsid w:val="005D3C96"/>
    <w:rsid w:val="005D5385"/>
    <w:rsid w:val="005F75A1"/>
    <w:rsid w:val="006413DC"/>
    <w:rsid w:val="006456D9"/>
    <w:rsid w:val="00660D76"/>
    <w:rsid w:val="00694469"/>
    <w:rsid w:val="006A220A"/>
    <w:rsid w:val="00714A36"/>
    <w:rsid w:val="00721EC0"/>
    <w:rsid w:val="00755454"/>
    <w:rsid w:val="00782AA8"/>
    <w:rsid w:val="00790DF6"/>
    <w:rsid w:val="007D0703"/>
    <w:rsid w:val="007E0405"/>
    <w:rsid w:val="007E4A25"/>
    <w:rsid w:val="008064DE"/>
    <w:rsid w:val="00834269"/>
    <w:rsid w:val="00842BD1"/>
    <w:rsid w:val="008432D8"/>
    <w:rsid w:val="00846448"/>
    <w:rsid w:val="00895C8C"/>
    <w:rsid w:val="008B5343"/>
    <w:rsid w:val="008C41F5"/>
    <w:rsid w:val="009057A5"/>
    <w:rsid w:val="00911E23"/>
    <w:rsid w:val="009525FA"/>
    <w:rsid w:val="00967AA5"/>
    <w:rsid w:val="009C3C29"/>
    <w:rsid w:val="009E4465"/>
    <w:rsid w:val="00A43722"/>
    <w:rsid w:val="00AC54F9"/>
    <w:rsid w:val="00AE5299"/>
    <w:rsid w:val="00B72855"/>
    <w:rsid w:val="00B82318"/>
    <w:rsid w:val="00B8266B"/>
    <w:rsid w:val="00B84D33"/>
    <w:rsid w:val="00B86CBC"/>
    <w:rsid w:val="00BA344A"/>
    <w:rsid w:val="00BA7201"/>
    <w:rsid w:val="00BB1622"/>
    <w:rsid w:val="00BF7090"/>
    <w:rsid w:val="00C02359"/>
    <w:rsid w:val="00C12FAB"/>
    <w:rsid w:val="00C2473A"/>
    <w:rsid w:val="00C409CE"/>
    <w:rsid w:val="00C439FB"/>
    <w:rsid w:val="00CA2D0E"/>
    <w:rsid w:val="00CC371C"/>
    <w:rsid w:val="00CF4033"/>
    <w:rsid w:val="00D15060"/>
    <w:rsid w:val="00D21463"/>
    <w:rsid w:val="00D56471"/>
    <w:rsid w:val="00D70427"/>
    <w:rsid w:val="00D90FB5"/>
    <w:rsid w:val="00D91E8D"/>
    <w:rsid w:val="00DD5802"/>
    <w:rsid w:val="00DF5B51"/>
    <w:rsid w:val="00E03B3D"/>
    <w:rsid w:val="00E06DAC"/>
    <w:rsid w:val="00E45FE8"/>
    <w:rsid w:val="00E66D61"/>
    <w:rsid w:val="00E8270A"/>
    <w:rsid w:val="00E87953"/>
    <w:rsid w:val="00E97FE0"/>
    <w:rsid w:val="00EA25E5"/>
    <w:rsid w:val="00EB75FE"/>
    <w:rsid w:val="00EE0285"/>
    <w:rsid w:val="00EE6E0B"/>
    <w:rsid w:val="00F02C1F"/>
    <w:rsid w:val="00F31850"/>
    <w:rsid w:val="00F40802"/>
    <w:rsid w:val="00F844B3"/>
    <w:rsid w:val="00F93066"/>
    <w:rsid w:val="00F96CB8"/>
    <w:rsid w:val="00FA0D9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B5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7A1"/>
    <w:rPr>
      <w:rFonts w:ascii="Calibri" w:hAnsi="Calibr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4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B8"/>
  </w:style>
  <w:style w:type="paragraph" w:styleId="Footer">
    <w:name w:val="footer"/>
    <w:basedOn w:val="Normal"/>
    <w:link w:val="FooterChar"/>
    <w:uiPriority w:val="99"/>
    <w:unhideWhenUsed/>
    <w:rsid w:val="002B64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B8"/>
  </w:style>
  <w:style w:type="paragraph" w:styleId="BalloonText">
    <w:name w:val="Balloon Text"/>
    <w:basedOn w:val="Normal"/>
    <w:link w:val="BalloonTextChar"/>
    <w:uiPriority w:val="99"/>
    <w:semiHidden/>
    <w:unhideWhenUsed/>
    <w:rsid w:val="002B64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B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7A1"/>
    <w:rPr>
      <w:color w:val="009DE0"/>
      <w:u w:val="single"/>
    </w:rPr>
  </w:style>
  <w:style w:type="paragraph" w:styleId="NormalWeb">
    <w:name w:val="Normal (Web)"/>
    <w:basedOn w:val="Normal"/>
    <w:uiPriority w:val="99"/>
    <w:semiHidden/>
    <w:unhideWhenUsed/>
    <w:rsid w:val="002B413F"/>
    <w:pPr>
      <w:spacing w:before="100" w:beforeAutospacing="1" w:after="100" w:afterAutospacing="1"/>
    </w:pPr>
    <w:rPr>
      <w:rFonts w:eastAsiaTheme="minorHAnsi" w:cs="Calibri"/>
      <w:color w:val="auto"/>
      <w:szCs w:val="22"/>
      <w:lang w:val="pl-PL"/>
    </w:rPr>
  </w:style>
  <w:style w:type="character" w:customStyle="1" w:styleId="apple-converted-space">
    <w:name w:val="apple-converted-space"/>
    <w:basedOn w:val="DefaultParagraphFont"/>
    <w:rsid w:val="002B413F"/>
  </w:style>
  <w:style w:type="character" w:styleId="CommentReference">
    <w:name w:val="annotation reference"/>
    <w:basedOn w:val="DefaultParagraphFont"/>
    <w:uiPriority w:val="99"/>
    <w:semiHidden/>
    <w:unhideWhenUsed/>
    <w:rsid w:val="00CA2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0E"/>
    <w:rPr>
      <w:rFonts w:ascii="Calibri" w:hAnsi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0E"/>
    <w:rPr>
      <w:rFonts w:ascii="Calibri" w:hAnsi="Calibri"/>
      <w:b/>
      <w:bCs/>
      <w:color w:val="000000" w:themeColor="text1"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F7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www.ozog.pl" TargetMode="External"/><Relationship Id="rId3" Type="http://schemas.openxmlformats.org/officeDocument/2006/relationships/hyperlink" Target="http://www.firmyrodzinn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www.ozog.pl" TargetMode="External"/><Relationship Id="rId3" Type="http://schemas.openxmlformats.org/officeDocument/2006/relationships/hyperlink" Target="http://www.firmyrodzin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rolinam\Documents\Niestandardowe%20szablony%20pakietu%20Office\KOT%20Pi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C:\Users\karolinam\Documents\Niestandardowe szablony pakietu Office\KOT Pion.dotx</Template>
  <TotalTime>5</TotalTime>
  <Pages>2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Karolina</dc:creator>
  <cp:lastModifiedBy>Alena Zelianko</cp:lastModifiedBy>
  <cp:revision>6</cp:revision>
  <cp:lastPrinted>2017-08-30T12:39:00Z</cp:lastPrinted>
  <dcterms:created xsi:type="dcterms:W3CDTF">2017-10-25T10:15:00Z</dcterms:created>
  <dcterms:modified xsi:type="dcterms:W3CDTF">2017-10-25T15:34:00Z</dcterms:modified>
</cp:coreProperties>
</file>